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9D" w:rsidRDefault="00A4479D" w:rsidP="00A4479D">
      <w:pPr>
        <w:suppressAutoHyphens/>
        <w:ind w:left="1440" w:right="1440"/>
        <w:jc w:val="center"/>
        <w:outlineLvl w:val="0"/>
        <w:rPr>
          <w:rFonts w:ascii="Times New Roman" w:hAnsi="Times New Roman"/>
          <w:b/>
          <w:color w:val="FF0000"/>
          <w:szCs w:val="24"/>
        </w:rPr>
      </w:pPr>
      <w:bookmarkStart w:id="0" w:name="_GoBack"/>
      <w:bookmarkEnd w:id="0"/>
    </w:p>
    <w:p w:rsidR="00A4479D" w:rsidRPr="001F56AA" w:rsidRDefault="00A4479D" w:rsidP="00A4479D">
      <w:pPr>
        <w:pBdr>
          <w:top w:val="single" w:sz="4" w:space="1" w:color="auto"/>
          <w:left w:val="single" w:sz="4" w:space="4" w:color="auto"/>
          <w:bottom w:val="single" w:sz="4" w:space="1" w:color="auto"/>
          <w:right w:val="single" w:sz="4" w:space="4" w:color="auto"/>
        </w:pBdr>
        <w:suppressAutoHyphens/>
        <w:ind w:left="1440" w:right="1440"/>
        <w:jc w:val="center"/>
        <w:outlineLvl w:val="0"/>
        <w:rPr>
          <w:rFonts w:ascii="Times New Roman" w:hAnsi="Times New Roman"/>
          <w:b/>
          <w:color w:val="FF0000"/>
          <w:szCs w:val="24"/>
        </w:rPr>
      </w:pPr>
    </w:p>
    <w:p w:rsidR="001F56AA" w:rsidRPr="001F56AA" w:rsidRDefault="001F56AA" w:rsidP="00A4479D">
      <w:pPr>
        <w:pBdr>
          <w:top w:val="single" w:sz="4" w:space="1" w:color="auto"/>
          <w:left w:val="single" w:sz="4" w:space="4" w:color="auto"/>
          <w:bottom w:val="single" w:sz="4" w:space="1" w:color="auto"/>
          <w:right w:val="single" w:sz="4" w:space="4" w:color="auto"/>
        </w:pBdr>
        <w:suppressAutoHyphens/>
        <w:ind w:left="1440" w:right="1440"/>
        <w:jc w:val="center"/>
        <w:outlineLvl w:val="0"/>
        <w:rPr>
          <w:rFonts w:ascii="Times New Roman" w:hAnsi="Times New Roman"/>
          <w:b/>
          <w:color w:val="FF0000"/>
          <w:szCs w:val="24"/>
        </w:rPr>
      </w:pPr>
      <w:r w:rsidRPr="001F56AA">
        <w:rPr>
          <w:rFonts w:ascii="Times New Roman" w:hAnsi="Times New Roman"/>
          <w:b/>
          <w:color w:val="FF0000"/>
          <w:szCs w:val="24"/>
        </w:rPr>
        <w:t>SAMPLE</w:t>
      </w:r>
    </w:p>
    <w:p w:rsidR="001F56AA" w:rsidRPr="001F56AA" w:rsidRDefault="001F56AA" w:rsidP="00A4479D">
      <w:pPr>
        <w:pBdr>
          <w:top w:val="single" w:sz="4" w:space="1" w:color="auto"/>
          <w:left w:val="single" w:sz="4" w:space="4" w:color="auto"/>
          <w:bottom w:val="single" w:sz="4" w:space="1" w:color="auto"/>
          <w:right w:val="single" w:sz="4" w:space="4" w:color="auto"/>
        </w:pBdr>
        <w:suppressAutoHyphens/>
        <w:ind w:left="1440" w:right="1440"/>
        <w:jc w:val="center"/>
        <w:outlineLvl w:val="0"/>
        <w:rPr>
          <w:rFonts w:ascii="Times New Roman" w:hAnsi="Times New Roman"/>
          <w:b/>
          <w:color w:val="FF0000"/>
          <w:szCs w:val="24"/>
        </w:rPr>
      </w:pPr>
    </w:p>
    <w:p w:rsidR="001F56AA" w:rsidRPr="001F56AA" w:rsidRDefault="001F56AA" w:rsidP="00A4479D">
      <w:pPr>
        <w:pBdr>
          <w:top w:val="single" w:sz="4" w:space="1" w:color="auto"/>
          <w:left w:val="single" w:sz="4" w:space="4" w:color="auto"/>
          <w:bottom w:val="single" w:sz="4" w:space="1" w:color="auto"/>
          <w:right w:val="single" w:sz="4" w:space="4" w:color="auto"/>
        </w:pBdr>
        <w:suppressAutoHyphens/>
        <w:ind w:left="1440" w:right="1440"/>
        <w:jc w:val="center"/>
        <w:outlineLvl w:val="0"/>
        <w:rPr>
          <w:rFonts w:ascii="Times New Roman" w:hAnsi="Times New Roman"/>
          <w:b/>
          <w:color w:val="FF0000"/>
          <w:szCs w:val="24"/>
        </w:rPr>
      </w:pPr>
      <w:r w:rsidRPr="001F56AA">
        <w:rPr>
          <w:rFonts w:ascii="Times New Roman" w:hAnsi="Times New Roman"/>
          <w:b/>
          <w:color w:val="FF0000"/>
          <w:szCs w:val="24"/>
        </w:rPr>
        <w:t xml:space="preserve">THIS IS NOT LEGAL ADVICE </w:t>
      </w:r>
    </w:p>
    <w:p w:rsidR="001F56AA" w:rsidRPr="001F56AA" w:rsidRDefault="001F56AA" w:rsidP="00A4479D">
      <w:pPr>
        <w:pBdr>
          <w:top w:val="single" w:sz="4" w:space="1" w:color="auto"/>
          <w:left w:val="single" w:sz="4" w:space="4" w:color="auto"/>
          <w:bottom w:val="single" w:sz="4" w:space="1" w:color="auto"/>
          <w:right w:val="single" w:sz="4" w:space="4" w:color="auto"/>
        </w:pBdr>
        <w:suppressAutoHyphens/>
        <w:ind w:left="1440" w:right="1440"/>
        <w:jc w:val="center"/>
        <w:outlineLvl w:val="0"/>
        <w:rPr>
          <w:rFonts w:ascii="Times New Roman" w:hAnsi="Times New Roman"/>
          <w:b/>
          <w:color w:val="FF0000"/>
          <w:szCs w:val="24"/>
        </w:rPr>
      </w:pPr>
    </w:p>
    <w:p w:rsidR="001F56AA" w:rsidRDefault="001F56AA">
      <w:pPr>
        <w:suppressAutoHyphens/>
        <w:jc w:val="center"/>
        <w:outlineLvl w:val="0"/>
        <w:rPr>
          <w:rFonts w:ascii="Times New Roman" w:hAnsi="Times New Roman"/>
          <w:b/>
          <w:szCs w:val="24"/>
        </w:rPr>
      </w:pPr>
    </w:p>
    <w:p w:rsidR="005E29E8" w:rsidRPr="00E17D19" w:rsidRDefault="005E29E8">
      <w:pPr>
        <w:suppressAutoHyphens/>
        <w:jc w:val="center"/>
        <w:outlineLvl w:val="0"/>
        <w:rPr>
          <w:rFonts w:ascii="Times New Roman" w:hAnsi="Times New Roman"/>
          <w:sz w:val="32"/>
          <w:szCs w:val="32"/>
        </w:rPr>
      </w:pPr>
      <w:r w:rsidRPr="00E17D19">
        <w:rPr>
          <w:rFonts w:ascii="Times New Roman" w:hAnsi="Times New Roman"/>
          <w:b/>
          <w:sz w:val="32"/>
          <w:szCs w:val="32"/>
        </w:rPr>
        <w:t>Agreement with Contractors</w:t>
      </w:r>
    </w:p>
    <w:p w:rsidR="005E29E8" w:rsidRPr="00524296" w:rsidRDefault="005E29E8">
      <w:pPr>
        <w:suppressAutoHyphens/>
        <w:rPr>
          <w:rFonts w:ascii="Times New Roman" w:hAnsi="Times New Roman"/>
          <w:szCs w:val="24"/>
        </w:rPr>
      </w:pPr>
    </w:p>
    <w:p w:rsidR="005E29E8" w:rsidRPr="00524296" w:rsidRDefault="005E29E8" w:rsidP="001F56AA">
      <w:pPr>
        <w:suppressAutoHyphens/>
        <w:ind w:firstLine="720"/>
        <w:rPr>
          <w:rFonts w:ascii="Times New Roman" w:hAnsi="Times New Roman"/>
          <w:spacing w:val="-3"/>
          <w:szCs w:val="24"/>
        </w:rPr>
      </w:pPr>
      <w:r w:rsidRPr="00524296">
        <w:rPr>
          <w:rFonts w:ascii="Times New Roman" w:hAnsi="Times New Roman"/>
          <w:spacing w:val="-3"/>
          <w:szCs w:val="24"/>
        </w:rPr>
        <w:t xml:space="preserve">In consideration of the utilization of the Contractor's services by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and other valuable consideration, the receipt of which is hereby acknowledged, Contractor agrees that all persons furnished by Contractor shall be considered the Contractor's employees or agents and that Contractor shall be responsible for payment of all unemployment, social security, and other payroll taxes, including contributions from them when required by law.</w:t>
      </w:r>
    </w:p>
    <w:p w:rsidR="005E29E8" w:rsidRPr="00524296" w:rsidRDefault="005E29E8">
      <w:pPr>
        <w:suppressAutoHyphens/>
        <w:rPr>
          <w:rFonts w:ascii="Times New Roman" w:hAnsi="Times New Roman"/>
          <w:spacing w:val="-3"/>
          <w:szCs w:val="24"/>
        </w:rPr>
      </w:pPr>
    </w:p>
    <w:p w:rsidR="005E29E8" w:rsidRPr="00524296" w:rsidRDefault="005E29E8" w:rsidP="001F56AA">
      <w:pPr>
        <w:suppressAutoHyphens/>
        <w:ind w:firstLine="720"/>
        <w:rPr>
          <w:rFonts w:ascii="Times New Roman" w:hAnsi="Times New Roman"/>
          <w:spacing w:val="-3"/>
          <w:szCs w:val="24"/>
        </w:rPr>
      </w:pPr>
      <w:r w:rsidRPr="00524296">
        <w:rPr>
          <w:rFonts w:ascii="Times New Roman" w:hAnsi="Times New Roman"/>
          <w:spacing w:val="-3"/>
          <w:szCs w:val="24"/>
        </w:rPr>
        <w:t xml:space="preserve">Contractor agrees to indemnify and save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and its employees, agents, officers and servants harmless from any claims, damages, losses, fines or penalties (including the costs, expenses and reasonable attorney fees on account thereof) that may be made:  (1) by anyone for injuries to persons or damage to property, including theft, resulting from Contractor's acts or omissions or the acts or omissions of those persons furnished by Contractor; or (2) by persons furnished by Contractor or his sub-contractors under workers' compensation or similar acts.  Contractor agrees to defend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and its employees, agents, officers and servants against any such claims or demands against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or its employees, agents, officers and servants for which Contractor is responsible hereunder.</w:t>
      </w:r>
    </w:p>
    <w:p w:rsidR="005E29E8" w:rsidRPr="00524296" w:rsidRDefault="005E29E8">
      <w:pPr>
        <w:suppressAutoHyphens/>
        <w:rPr>
          <w:rFonts w:ascii="Times New Roman" w:hAnsi="Times New Roman"/>
          <w:spacing w:val="-3"/>
          <w:szCs w:val="24"/>
        </w:rPr>
      </w:pPr>
    </w:p>
    <w:p w:rsidR="005E29E8" w:rsidRPr="00524296" w:rsidRDefault="005E29E8" w:rsidP="001F56AA">
      <w:pPr>
        <w:suppressAutoHyphens/>
        <w:ind w:firstLine="720"/>
        <w:rPr>
          <w:rFonts w:ascii="Times New Roman" w:hAnsi="Times New Roman"/>
          <w:spacing w:val="-3"/>
          <w:szCs w:val="24"/>
        </w:rPr>
      </w:pPr>
      <w:r w:rsidRPr="00524296">
        <w:rPr>
          <w:rFonts w:ascii="Times New Roman" w:hAnsi="Times New Roman"/>
          <w:spacing w:val="-3"/>
          <w:szCs w:val="24"/>
        </w:rPr>
        <w:t>Contractor also agrees to maintain in full force and effect with insurance companies licensed to provide such insurance in the state where the work is to be performed, the types, amounts, and terms of insurance that are indicated below next to a checked box:</w:t>
      </w:r>
    </w:p>
    <w:p w:rsidR="005E29E8" w:rsidRPr="00524296" w:rsidRDefault="005E29E8">
      <w:pPr>
        <w:suppressAutoHyphens/>
        <w:rPr>
          <w:rFonts w:ascii="Times New Roman" w:hAnsi="Times New Roman"/>
          <w:spacing w:val="-3"/>
          <w:szCs w:val="24"/>
        </w:rPr>
      </w:pPr>
    </w:p>
    <w:tbl>
      <w:tblPr>
        <w:tblW w:w="10008" w:type="dxa"/>
        <w:tblLook w:val="0000" w:firstRow="0" w:lastRow="0" w:firstColumn="0" w:lastColumn="0" w:noHBand="0" w:noVBand="0"/>
      </w:tblPr>
      <w:tblGrid>
        <w:gridCol w:w="1278"/>
        <w:gridCol w:w="270"/>
        <w:gridCol w:w="8460"/>
      </w:tblGrid>
      <w:tr w:rsidR="005E29E8" w:rsidRPr="00524296" w:rsidTr="001F56AA">
        <w:trPr>
          <w:cantSplit/>
        </w:trPr>
        <w:tc>
          <w:tcPr>
            <w:tcW w:w="1278" w:type="dxa"/>
          </w:tcPr>
          <w:p w:rsidR="005E29E8" w:rsidRPr="00524296" w:rsidRDefault="005E29E8">
            <w:pPr>
              <w:suppressAutoHyphens/>
              <w:jc w:val="center"/>
              <w:rPr>
                <w:rFonts w:ascii="Times New Roman" w:hAnsi="Times New Roman"/>
                <w:spacing w:val="-3"/>
                <w:szCs w:val="24"/>
              </w:rPr>
            </w:pPr>
            <w:r w:rsidRPr="00524296">
              <w:rPr>
                <w:rFonts w:ascii="Times New Roman" w:hAnsi="Times New Roman"/>
                <w:spacing w:val="-3"/>
                <w:szCs w:val="24"/>
              </w:rPr>
              <w:fldChar w:fldCharType="begin">
                <w:ffData>
                  <w:name w:val="Check2"/>
                  <w:enabled/>
                  <w:calcOnExit w:val="0"/>
                  <w:checkBox>
                    <w:sizeAuto/>
                    <w:default w:val="0"/>
                  </w:checkBox>
                </w:ffData>
              </w:fldChar>
            </w:r>
            <w:bookmarkStart w:id="1" w:name="Check2"/>
            <w:r w:rsidRPr="00524296">
              <w:rPr>
                <w:rFonts w:ascii="Times New Roman" w:hAnsi="Times New Roman"/>
                <w:spacing w:val="-3"/>
                <w:szCs w:val="24"/>
              </w:rPr>
              <w:instrText xml:space="preserve"> FORMCHECKBOX </w:instrText>
            </w:r>
            <w:r w:rsidR="004120CD">
              <w:rPr>
                <w:rFonts w:ascii="Times New Roman" w:hAnsi="Times New Roman"/>
                <w:spacing w:val="-3"/>
                <w:szCs w:val="24"/>
              </w:rPr>
            </w:r>
            <w:r w:rsidR="004120CD">
              <w:rPr>
                <w:rFonts w:ascii="Times New Roman" w:hAnsi="Times New Roman"/>
                <w:spacing w:val="-3"/>
                <w:szCs w:val="24"/>
              </w:rPr>
              <w:fldChar w:fldCharType="separate"/>
            </w:r>
            <w:r w:rsidRPr="00524296">
              <w:rPr>
                <w:rFonts w:ascii="Times New Roman" w:hAnsi="Times New Roman"/>
                <w:spacing w:val="-3"/>
                <w:szCs w:val="24"/>
              </w:rPr>
              <w:fldChar w:fldCharType="end"/>
            </w:r>
            <w:bookmarkEnd w:id="1"/>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r w:rsidRPr="001F56AA">
              <w:rPr>
                <w:rFonts w:ascii="Times New Roman" w:hAnsi="Times New Roman"/>
                <w:spacing w:val="-3"/>
                <w:szCs w:val="24"/>
                <w:highlight w:val="yellow"/>
              </w:rPr>
              <w:t>Professional Liability Insurance for all professionals</w:t>
            </w:r>
            <w:r w:rsidRPr="00524296">
              <w:rPr>
                <w:rFonts w:ascii="Times New Roman" w:hAnsi="Times New Roman"/>
                <w:spacing w:val="-3"/>
                <w:szCs w:val="24"/>
              </w:rPr>
              <w:t xml:space="preserve">.  The minimum limit carried on such insurance shall be $1,000,000 each </w:t>
            </w:r>
            <w:proofErr w:type="gramStart"/>
            <w:r w:rsidRPr="00524296">
              <w:rPr>
                <w:rFonts w:ascii="Times New Roman" w:hAnsi="Times New Roman"/>
                <w:spacing w:val="-3"/>
                <w:szCs w:val="24"/>
              </w:rPr>
              <w:t>claim,</w:t>
            </w:r>
            <w:proofErr w:type="gramEnd"/>
            <w:r w:rsidRPr="00524296">
              <w:rPr>
                <w:rFonts w:ascii="Times New Roman" w:hAnsi="Times New Roman"/>
                <w:spacing w:val="-3"/>
                <w:szCs w:val="24"/>
              </w:rPr>
              <w:t xml:space="preserve"> and $3,000,000 in the aggregate.  If a claims-made form is provided, the Contractor agrees to maintain such professional liability insurance for a period of one year after the last date of service.</w:t>
            </w:r>
          </w:p>
        </w:tc>
      </w:tr>
      <w:tr w:rsidR="005E29E8" w:rsidRPr="00524296" w:rsidTr="001F56AA">
        <w:trPr>
          <w:cantSplit/>
        </w:trPr>
        <w:tc>
          <w:tcPr>
            <w:tcW w:w="1278" w:type="dxa"/>
          </w:tcPr>
          <w:p w:rsidR="005E29E8" w:rsidRPr="00524296" w:rsidRDefault="005E29E8">
            <w:pPr>
              <w:suppressAutoHyphens/>
              <w:rPr>
                <w:rFonts w:ascii="Times New Roman" w:hAnsi="Times New Roman"/>
                <w:spacing w:val="-3"/>
                <w:szCs w:val="24"/>
              </w:rPr>
            </w:pPr>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p>
        </w:tc>
      </w:tr>
      <w:tr w:rsidR="005E29E8" w:rsidRPr="00524296" w:rsidTr="001F56AA">
        <w:trPr>
          <w:cantSplit/>
        </w:trPr>
        <w:tc>
          <w:tcPr>
            <w:tcW w:w="1278" w:type="dxa"/>
          </w:tcPr>
          <w:p w:rsidR="005E29E8" w:rsidRPr="00524296" w:rsidRDefault="005E29E8">
            <w:pPr>
              <w:suppressAutoHyphens/>
              <w:jc w:val="center"/>
              <w:rPr>
                <w:rFonts w:ascii="Times New Roman" w:hAnsi="Times New Roman"/>
                <w:spacing w:val="-3"/>
                <w:szCs w:val="24"/>
              </w:rPr>
            </w:pPr>
            <w:r w:rsidRPr="00524296">
              <w:rPr>
                <w:rFonts w:ascii="Times New Roman" w:hAnsi="Times New Roman"/>
                <w:spacing w:val="-3"/>
                <w:szCs w:val="24"/>
              </w:rPr>
              <w:fldChar w:fldCharType="begin">
                <w:ffData>
                  <w:name w:val="Check1"/>
                  <w:enabled/>
                  <w:calcOnExit w:val="0"/>
                  <w:checkBox>
                    <w:sizeAuto/>
                    <w:default w:val="0"/>
                  </w:checkBox>
                </w:ffData>
              </w:fldChar>
            </w:r>
            <w:bookmarkStart w:id="2" w:name="Check1"/>
            <w:r w:rsidRPr="00524296">
              <w:rPr>
                <w:rFonts w:ascii="Times New Roman" w:hAnsi="Times New Roman"/>
                <w:spacing w:val="-3"/>
                <w:szCs w:val="24"/>
              </w:rPr>
              <w:instrText xml:space="preserve"> FORMCHECKBOX </w:instrText>
            </w:r>
            <w:r w:rsidR="004120CD">
              <w:rPr>
                <w:rFonts w:ascii="Times New Roman" w:hAnsi="Times New Roman"/>
                <w:spacing w:val="-3"/>
                <w:szCs w:val="24"/>
              </w:rPr>
            </w:r>
            <w:r w:rsidR="004120CD">
              <w:rPr>
                <w:rFonts w:ascii="Times New Roman" w:hAnsi="Times New Roman"/>
                <w:spacing w:val="-3"/>
                <w:szCs w:val="24"/>
              </w:rPr>
              <w:fldChar w:fldCharType="separate"/>
            </w:r>
            <w:r w:rsidRPr="00524296">
              <w:rPr>
                <w:rFonts w:ascii="Times New Roman" w:hAnsi="Times New Roman"/>
                <w:spacing w:val="-3"/>
                <w:szCs w:val="24"/>
              </w:rPr>
              <w:fldChar w:fldCharType="end"/>
            </w:r>
            <w:bookmarkEnd w:id="2"/>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r w:rsidRPr="001F56AA">
              <w:rPr>
                <w:rFonts w:ascii="Times New Roman" w:hAnsi="Times New Roman"/>
                <w:spacing w:val="-3"/>
                <w:szCs w:val="24"/>
                <w:highlight w:val="yellow"/>
              </w:rPr>
              <w:t>Commercial General Liability insurance</w:t>
            </w:r>
            <w:r w:rsidRPr="00524296">
              <w:rPr>
                <w:rFonts w:ascii="Times New Roman" w:hAnsi="Times New Roman"/>
                <w:spacing w:val="-3"/>
                <w:szCs w:val="24"/>
              </w:rPr>
              <w:t xml:space="preserve"> on an occurrence form including completed operations coverage utilizing an ISO standard form or its equivalent.  The minimum limits of liability shall be $3,000,000 general aggregate, $3,000,000 products-completed operations aggregate; $1,000,000 personal and advertising injury; $1,000,000 each occurrence.  In lieu of $3,000,000 general and completed operations aggregates, a $1,000,000 per project aggregate applicable separately to each project to which this contract applies may be utilized.</w:t>
            </w:r>
          </w:p>
          <w:p w:rsidR="005E29E8" w:rsidRPr="00524296" w:rsidRDefault="005E29E8">
            <w:pPr>
              <w:suppressAutoHyphens/>
              <w:rPr>
                <w:rFonts w:ascii="Times New Roman" w:hAnsi="Times New Roman"/>
                <w:spacing w:val="-3"/>
                <w:szCs w:val="24"/>
              </w:rPr>
            </w:pPr>
          </w:p>
          <w:p w:rsidR="005E29E8" w:rsidRPr="00524296" w:rsidRDefault="005E29E8">
            <w:pPr>
              <w:suppressAutoHyphens/>
              <w:rPr>
                <w:rFonts w:ascii="Times New Roman" w:hAnsi="Times New Roman"/>
                <w:spacing w:val="-3"/>
                <w:szCs w:val="24"/>
              </w:rPr>
            </w:pPr>
            <w:r w:rsidRPr="00524296">
              <w:rPr>
                <w:rFonts w:ascii="Times New Roman" w:hAnsi="Times New Roman"/>
                <w:spacing w:val="-3"/>
                <w:szCs w:val="24"/>
              </w:rPr>
              <w:t xml:space="preserve">Contractor agrees to name </w:t>
            </w:r>
            <w:r w:rsidRPr="00524296">
              <w:rPr>
                <w:rFonts w:ascii="Times New Roman" w:hAnsi="Times New Roman"/>
                <w:b/>
                <w:bCs/>
                <w:spacing w:val="-3"/>
                <w:szCs w:val="24"/>
              </w:rPr>
              <w:t>________________</w:t>
            </w:r>
            <w:r w:rsidRPr="00524296">
              <w:rPr>
                <w:rFonts w:ascii="Times New Roman" w:hAnsi="Times New Roman"/>
                <w:spacing w:val="-3"/>
                <w:szCs w:val="24"/>
              </w:rPr>
              <w:t xml:space="preserve"> as an additional insured on the commercial general liability insurance.</w:t>
            </w:r>
          </w:p>
        </w:tc>
      </w:tr>
      <w:tr w:rsidR="005E29E8" w:rsidRPr="00524296" w:rsidTr="001F56AA">
        <w:trPr>
          <w:cantSplit/>
        </w:trPr>
        <w:tc>
          <w:tcPr>
            <w:tcW w:w="1278" w:type="dxa"/>
          </w:tcPr>
          <w:p w:rsidR="005E29E8" w:rsidRPr="00524296" w:rsidRDefault="005E29E8">
            <w:pPr>
              <w:suppressAutoHyphens/>
              <w:rPr>
                <w:rFonts w:ascii="Times New Roman" w:hAnsi="Times New Roman"/>
                <w:spacing w:val="-3"/>
                <w:szCs w:val="24"/>
              </w:rPr>
            </w:pPr>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p>
        </w:tc>
      </w:tr>
      <w:tr w:rsidR="005E29E8" w:rsidRPr="00524296" w:rsidTr="001F56AA">
        <w:trPr>
          <w:cantSplit/>
        </w:trPr>
        <w:tc>
          <w:tcPr>
            <w:tcW w:w="1278" w:type="dxa"/>
          </w:tcPr>
          <w:p w:rsidR="005E29E8" w:rsidRPr="00524296" w:rsidRDefault="005E29E8">
            <w:pPr>
              <w:suppressAutoHyphens/>
              <w:jc w:val="center"/>
              <w:rPr>
                <w:rFonts w:ascii="Times New Roman" w:hAnsi="Times New Roman"/>
                <w:spacing w:val="-3"/>
                <w:szCs w:val="24"/>
              </w:rPr>
            </w:pPr>
            <w:r w:rsidRPr="00524296">
              <w:rPr>
                <w:rFonts w:ascii="Times New Roman" w:hAnsi="Times New Roman"/>
                <w:spacing w:val="-3"/>
                <w:szCs w:val="24"/>
              </w:rPr>
              <w:lastRenderedPageBreak/>
              <w:fldChar w:fldCharType="begin">
                <w:ffData>
                  <w:name w:val="Check3"/>
                  <w:enabled/>
                  <w:calcOnExit w:val="0"/>
                  <w:checkBox>
                    <w:sizeAuto/>
                    <w:default w:val="0"/>
                  </w:checkBox>
                </w:ffData>
              </w:fldChar>
            </w:r>
            <w:bookmarkStart w:id="3" w:name="Check3"/>
            <w:r w:rsidRPr="00524296">
              <w:rPr>
                <w:rFonts w:ascii="Times New Roman" w:hAnsi="Times New Roman"/>
                <w:spacing w:val="-3"/>
                <w:szCs w:val="24"/>
              </w:rPr>
              <w:instrText xml:space="preserve"> FORMCHECKBOX </w:instrText>
            </w:r>
            <w:r w:rsidR="004120CD">
              <w:rPr>
                <w:rFonts w:ascii="Times New Roman" w:hAnsi="Times New Roman"/>
                <w:spacing w:val="-3"/>
                <w:szCs w:val="24"/>
              </w:rPr>
            </w:r>
            <w:r w:rsidR="004120CD">
              <w:rPr>
                <w:rFonts w:ascii="Times New Roman" w:hAnsi="Times New Roman"/>
                <w:spacing w:val="-3"/>
                <w:szCs w:val="24"/>
              </w:rPr>
              <w:fldChar w:fldCharType="separate"/>
            </w:r>
            <w:r w:rsidRPr="00524296">
              <w:rPr>
                <w:rFonts w:ascii="Times New Roman" w:hAnsi="Times New Roman"/>
                <w:spacing w:val="-3"/>
                <w:szCs w:val="24"/>
              </w:rPr>
              <w:fldChar w:fldCharType="end"/>
            </w:r>
            <w:bookmarkEnd w:id="3"/>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r w:rsidRPr="001F56AA">
              <w:rPr>
                <w:rFonts w:ascii="Times New Roman" w:hAnsi="Times New Roman"/>
                <w:spacing w:val="-3"/>
                <w:szCs w:val="24"/>
                <w:highlight w:val="yellow"/>
              </w:rPr>
              <w:t>Comprehensive Automobile Liability</w:t>
            </w:r>
            <w:r w:rsidRPr="00524296">
              <w:rPr>
                <w:rFonts w:ascii="Times New Roman" w:hAnsi="Times New Roman"/>
                <w:spacing w:val="-3"/>
                <w:szCs w:val="24"/>
              </w:rPr>
              <w:t xml:space="preserve"> insurance for all owned, leased, non-owned and hired vehicles.  The minimum limit of liability shall be $1,000,000 each accident, combined single limit for bodily injury and property damage.</w:t>
            </w:r>
          </w:p>
        </w:tc>
      </w:tr>
      <w:tr w:rsidR="005E29E8" w:rsidRPr="00524296" w:rsidTr="001F56AA">
        <w:trPr>
          <w:cantSplit/>
        </w:trPr>
        <w:tc>
          <w:tcPr>
            <w:tcW w:w="1278" w:type="dxa"/>
          </w:tcPr>
          <w:p w:rsidR="005E29E8" w:rsidRPr="00524296" w:rsidRDefault="005E29E8">
            <w:pPr>
              <w:suppressAutoHyphens/>
              <w:rPr>
                <w:rFonts w:ascii="Times New Roman" w:hAnsi="Times New Roman"/>
                <w:spacing w:val="-3"/>
                <w:szCs w:val="24"/>
              </w:rPr>
            </w:pPr>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p>
        </w:tc>
      </w:tr>
      <w:tr w:rsidR="005E29E8" w:rsidRPr="00524296" w:rsidTr="001F56AA">
        <w:trPr>
          <w:cantSplit/>
        </w:trPr>
        <w:tc>
          <w:tcPr>
            <w:tcW w:w="1278" w:type="dxa"/>
          </w:tcPr>
          <w:p w:rsidR="005E29E8" w:rsidRPr="00524296" w:rsidRDefault="005E29E8">
            <w:pPr>
              <w:suppressAutoHyphens/>
              <w:jc w:val="center"/>
              <w:rPr>
                <w:rFonts w:ascii="Times New Roman" w:hAnsi="Times New Roman"/>
                <w:spacing w:val="-3"/>
                <w:szCs w:val="24"/>
              </w:rPr>
            </w:pPr>
            <w:r w:rsidRPr="00524296">
              <w:rPr>
                <w:rFonts w:ascii="Times New Roman" w:hAnsi="Times New Roman"/>
                <w:spacing w:val="-3"/>
                <w:szCs w:val="24"/>
              </w:rPr>
              <w:fldChar w:fldCharType="begin">
                <w:ffData>
                  <w:name w:val="Check4"/>
                  <w:enabled/>
                  <w:calcOnExit w:val="0"/>
                  <w:checkBox>
                    <w:sizeAuto/>
                    <w:default w:val="0"/>
                  </w:checkBox>
                </w:ffData>
              </w:fldChar>
            </w:r>
            <w:bookmarkStart w:id="4" w:name="Check4"/>
            <w:r w:rsidRPr="00524296">
              <w:rPr>
                <w:rFonts w:ascii="Times New Roman" w:hAnsi="Times New Roman"/>
                <w:spacing w:val="-3"/>
                <w:szCs w:val="24"/>
              </w:rPr>
              <w:instrText xml:space="preserve"> FORMCHECKBOX </w:instrText>
            </w:r>
            <w:r w:rsidR="004120CD">
              <w:rPr>
                <w:rFonts w:ascii="Times New Roman" w:hAnsi="Times New Roman"/>
                <w:spacing w:val="-3"/>
                <w:szCs w:val="24"/>
              </w:rPr>
            </w:r>
            <w:r w:rsidR="004120CD">
              <w:rPr>
                <w:rFonts w:ascii="Times New Roman" w:hAnsi="Times New Roman"/>
                <w:spacing w:val="-3"/>
                <w:szCs w:val="24"/>
              </w:rPr>
              <w:fldChar w:fldCharType="separate"/>
            </w:r>
            <w:r w:rsidRPr="00524296">
              <w:rPr>
                <w:rFonts w:ascii="Times New Roman" w:hAnsi="Times New Roman"/>
                <w:spacing w:val="-3"/>
                <w:szCs w:val="24"/>
              </w:rPr>
              <w:fldChar w:fldCharType="end"/>
            </w:r>
            <w:bookmarkEnd w:id="4"/>
          </w:p>
        </w:tc>
        <w:tc>
          <w:tcPr>
            <w:tcW w:w="270" w:type="dxa"/>
          </w:tcPr>
          <w:p w:rsidR="005E29E8" w:rsidRPr="00524296" w:rsidRDefault="005E29E8">
            <w:pPr>
              <w:suppressAutoHyphens/>
              <w:rPr>
                <w:rFonts w:ascii="Times New Roman" w:hAnsi="Times New Roman"/>
                <w:spacing w:val="-3"/>
                <w:szCs w:val="24"/>
              </w:rPr>
            </w:pPr>
          </w:p>
        </w:tc>
        <w:tc>
          <w:tcPr>
            <w:tcW w:w="8460" w:type="dxa"/>
          </w:tcPr>
          <w:p w:rsidR="005E29E8" w:rsidRPr="00524296" w:rsidRDefault="005E29E8">
            <w:pPr>
              <w:suppressAutoHyphens/>
              <w:rPr>
                <w:rFonts w:ascii="Times New Roman" w:hAnsi="Times New Roman"/>
                <w:spacing w:val="-3"/>
                <w:szCs w:val="24"/>
              </w:rPr>
            </w:pPr>
            <w:r w:rsidRPr="001F56AA">
              <w:rPr>
                <w:rFonts w:ascii="Times New Roman" w:hAnsi="Times New Roman"/>
                <w:spacing w:val="-3"/>
                <w:szCs w:val="24"/>
                <w:highlight w:val="yellow"/>
              </w:rPr>
              <w:t>Workers' Compensation Insurance</w:t>
            </w:r>
            <w:r w:rsidRPr="00524296">
              <w:rPr>
                <w:rFonts w:ascii="Times New Roman" w:hAnsi="Times New Roman"/>
                <w:spacing w:val="-3"/>
                <w:szCs w:val="24"/>
              </w:rPr>
              <w:t xml:space="preserve"> providing statutory coverage including employers liability insurance with a limit of liability of at least $500,000 each accident, bodily injury by accident; $500,000 each employee, bodily injury by disease; $500,000 policy limit, bodily injury by disease.</w:t>
            </w:r>
            <w:r w:rsidR="00F254F8">
              <w:rPr>
                <w:rFonts w:ascii="Times New Roman" w:hAnsi="Times New Roman"/>
                <w:spacing w:val="-3"/>
                <w:szCs w:val="24"/>
              </w:rPr>
              <w:t xml:space="preserve"> Cover to include a waiver of subrogation.</w:t>
            </w:r>
          </w:p>
        </w:tc>
      </w:tr>
      <w:tr w:rsidR="00524296" w:rsidRPr="00524296" w:rsidTr="001F56AA">
        <w:trPr>
          <w:cantSplit/>
        </w:trPr>
        <w:tc>
          <w:tcPr>
            <w:tcW w:w="1278" w:type="dxa"/>
          </w:tcPr>
          <w:p w:rsidR="00524296" w:rsidRPr="00524296" w:rsidRDefault="00524296">
            <w:pPr>
              <w:suppressAutoHyphens/>
              <w:jc w:val="center"/>
              <w:rPr>
                <w:rFonts w:ascii="Times New Roman" w:hAnsi="Times New Roman"/>
                <w:spacing w:val="-3"/>
                <w:szCs w:val="24"/>
              </w:rPr>
            </w:pPr>
          </w:p>
        </w:tc>
        <w:tc>
          <w:tcPr>
            <w:tcW w:w="270" w:type="dxa"/>
          </w:tcPr>
          <w:p w:rsidR="00524296" w:rsidRPr="00524296" w:rsidRDefault="00524296">
            <w:pPr>
              <w:suppressAutoHyphens/>
              <w:rPr>
                <w:rFonts w:ascii="Times New Roman" w:hAnsi="Times New Roman"/>
                <w:spacing w:val="-3"/>
                <w:szCs w:val="24"/>
              </w:rPr>
            </w:pPr>
          </w:p>
        </w:tc>
        <w:tc>
          <w:tcPr>
            <w:tcW w:w="8460" w:type="dxa"/>
          </w:tcPr>
          <w:p w:rsidR="00524296" w:rsidRPr="00524296" w:rsidRDefault="00524296">
            <w:pPr>
              <w:suppressAutoHyphens/>
              <w:rPr>
                <w:rFonts w:ascii="Times New Roman" w:hAnsi="Times New Roman"/>
                <w:spacing w:val="-3"/>
                <w:szCs w:val="24"/>
              </w:rPr>
            </w:pPr>
          </w:p>
        </w:tc>
      </w:tr>
      <w:tr w:rsidR="00524296" w:rsidRPr="00524296" w:rsidTr="001F56AA">
        <w:trPr>
          <w:cantSplit/>
        </w:trPr>
        <w:tc>
          <w:tcPr>
            <w:tcW w:w="1278" w:type="dxa"/>
          </w:tcPr>
          <w:p w:rsidR="00524296" w:rsidRPr="00524296" w:rsidRDefault="00524296">
            <w:pPr>
              <w:suppressAutoHyphens/>
              <w:jc w:val="center"/>
              <w:rPr>
                <w:rFonts w:ascii="Times New Roman" w:hAnsi="Times New Roman"/>
                <w:spacing w:val="-3"/>
                <w:szCs w:val="24"/>
              </w:rPr>
            </w:pPr>
            <w:r w:rsidRPr="00524296">
              <w:rPr>
                <w:rFonts w:ascii="Times New Roman" w:hAnsi="Times New Roman"/>
                <w:spacing w:val="-3"/>
                <w:szCs w:val="24"/>
              </w:rPr>
              <w:fldChar w:fldCharType="begin">
                <w:ffData>
                  <w:name w:val="Check4"/>
                  <w:enabled/>
                  <w:calcOnExit w:val="0"/>
                  <w:checkBox>
                    <w:sizeAuto/>
                    <w:default w:val="0"/>
                  </w:checkBox>
                </w:ffData>
              </w:fldChar>
            </w:r>
            <w:r w:rsidRPr="00524296">
              <w:rPr>
                <w:rFonts w:ascii="Times New Roman" w:hAnsi="Times New Roman"/>
                <w:spacing w:val="-3"/>
                <w:szCs w:val="24"/>
              </w:rPr>
              <w:instrText xml:space="preserve"> FORMCHECKBOX </w:instrText>
            </w:r>
            <w:r w:rsidR="004120CD">
              <w:rPr>
                <w:rFonts w:ascii="Times New Roman" w:hAnsi="Times New Roman"/>
                <w:spacing w:val="-3"/>
                <w:szCs w:val="24"/>
              </w:rPr>
            </w:r>
            <w:r w:rsidR="004120CD">
              <w:rPr>
                <w:rFonts w:ascii="Times New Roman" w:hAnsi="Times New Roman"/>
                <w:spacing w:val="-3"/>
                <w:szCs w:val="24"/>
              </w:rPr>
              <w:fldChar w:fldCharType="separate"/>
            </w:r>
            <w:r w:rsidRPr="00524296">
              <w:rPr>
                <w:rFonts w:ascii="Times New Roman" w:hAnsi="Times New Roman"/>
                <w:spacing w:val="-3"/>
                <w:szCs w:val="24"/>
              </w:rPr>
              <w:fldChar w:fldCharType="end"/>
            </w:r>
          </w:p>
        </w:tc>
        <w:tc>
          <w:tcPr>
            <w:tcW w:w="270" w:type="dxa"/>
          </w:tcPr>
          <w:p w:rsidR="00524296" w:rsidRPr="00524296" w:rsidRDefault="00524296">
            <w:pPr>
              <w:suppressAutoHyphens/>
              <w:rPr>
                <w:rFonts w:ascii="Times New Roman" w:hAnsi="Times New Roman"/>
                <w:spacing w:val="-3"/>
                <w:szCs w:val="24"/>
              </w:rPr>
            </w:pPr>
          </w:p>
        </w:tc>
        <w:tc>
          <w:tcPr>
            <w:tcW w:w="8460" w:type="dxa"/>
          </w:tcPr>
          <w:p w:rsidR="00524296" w:rsidRPr="00524296" w:rsidRDefault="00524296">
            <w:pPr>
              <w:suppressAutoHyphens/>
              <w:rPr>
                <w:rFonts w:ascii="Times New Roman" w:hAnsi="Times New Roman"/>
                <w:spacing w:val="-3"/>
                <w:szCs w:val="24"/>
              </w:rPr>
            </w:pPr>
            <w:r w:rsidRPr="001F56AA">
              <w:rPr>
                <w:rFonts w:ascii="Times New Roman" w:hAnsi="Times New Roman"/>
                <w:spacing w:val="-3"/>
                <w:szCs w:val="24"/>
                <w:highlight w:val="yellow"/>
              </w:rPr>
              <w:t>Umbrella Liability insurance</w:t>
            </w:r>
            <w:r w:rsidRPr="00524296">
              <w:rPr>
                <w:rFonts w:ascii="Times New Roman" w:hAnsi="Times New Roman"/>
                <w:spacing w:val="-3"/>
                <w:szCs w:val="24"/>
              </w:rPr>
              <w:t xml:space="preserve"> on an occurrence basis extending over the above insurances with minimum limits of $5,000,000 per occurrence and $5,000,000 per project aggregate.  </w:t>
            </w:r>
          </w:p>
          <w:p w:rsidR="00524296" w:rsidRPr="00524296" w:rsidRDefault="00524296">
            <w:pPr>
              <w:suppressAutoHyphens/>
              <w:rPr>
                <w:rFonts w:ascii="Times New Roman" w:hAnsi="Times New Roman"/>
                <w:spacing w:val="-3"/>
                <w:szCs w:val="24"/>
              </w:rPr>
            </w:pPr>
          </w:p>
          <w:p w:rsidR="00524296" w:rsidRPr="00524296" w:rsidRDefault="00524296">
            <w:pPr>
              <w:suppressAutoHyphens/>
              <w:rPr>
                <w:rFonts w:ascii="Times New Roman" w:hAnsi="Times New Roman"/>
                <w:spacing w:val="-3"/>
                <w:szCs w:val="24"/>
              </w:rPr>
            </w:pPr>
            <w:r w:rsidRPr="00524296">
              <w:rPr>
                <w:rFonts w:ascii="Times New Roman" w:hAnsi="Times New Roman"/>
                <w:spacing w:val="-3"/>
                <w:szCs w:val="24"/>
              </w:rPr>
              <w:t xml:space="preserve">Contractor agrees to name </w:t>
            </w:r>
            <w:r w:rsidRPr="00524296">
              <w:rPr>
                <w:rFonts w:ascii="Times New Roman" w:hAnsi="Times New Roman"/>
                <w:b/>
                <w:bCs/>
                <w:spacing w:val="-3"/>
                <w:szCs w:val="24"/>
              </w:rPr>
              <w:t>_______________________________</w:t>
            </w:r>
            <w:r w:rsidRPr="00524296">
              <w:rPr>
                <w:rFonts w:ascii="Times New Roman" w:hAnsi="Times New Roman"/>
                <w:spacing w:val="-3"/>
                <w:szCs w:val="24"/>
              </w:rPr>
              <w:t xml:space="preserve"> as an additional insured on the umbrella liability insurance</w:t>
            </w:r>
            <w:r w:rsidR="00F254F8">
              <w:rPr>
                <w:rFonts w:ascii="Times New Roman" w:hAnsi="Times New Roman"/>
                <w:spacing w:val="-3"/>
                <w:szCs w:val="24"/>
              </w:rPr>
              <w:t xml:space="preserve"> (or provide evidence that coverage is follow form general liability)</w:t>
            </w:r>
            <w:r w:rsidRPr="00524296">
              <w:rPr>
                <w:rFonts w:ascii="Times New Roman" w:hAnsi="Times New Roman"/>
                <w:spacing w:val="-3"/>
                <w:szCs w:val="24"/>
              </w:rPr>
              <w:t>.</w:t>
            </w:r>
          </w:p>
        </w:tc>
      </w:tr>
    </w:tbl>
    <w:p w:rsidR="005E29E8" w:rsidRPr="00524296" w:rsidRDefault="005E29E8">
      <w:pPr>
        <w:suppressAutoHyphens/>
        <w:rPr>
          <w:rFonts w:ascii="Times New Roman" w:hAnsi="Times New Roman"/>
          <w:spacing w:val="-3"/>
          <w:szCs w:val="24"/>
        </w:rPr>
      </w:pPr>
    </w:p>
    <w:p w:rsidR="00F402C4" w:rsidRPr="00B00C84" w:rsidRDefault="00F402C4" w:rsidP="001F56AA">
      <w:pPr>
        <w:overflowPunct/>
        <w:autoSpaceDE/>
        <w:autoSpaceDN/>
        <w:adjustRightInd/>
        <w:ind w:firstLine="720"/>
        <w:textAlignment w:val="auto"/>
        <w:rPr>
          <w:rFonts w:ascii="Times New Roman" w:hAnsi="Times New Roman"/>
          <w:iCs/>
          <w:color w:val="000000"/>
          <w:szCs w:val="24"/>
        </w:rPr>
      </w:pPr>
      <w:r w:rsidRPr="00B00C84">
        <w:rPr>
          <w:rFonts w:ascii="Times New Roman" w:hAnsi="Times New Roman"/>
          <w:iCs/>
          <w:color w:val="000000"/>
          <w:szCs w:val="24"/>
        </w:rPr>
        <w:t xml:space="preserve">The insurance required herein shall be written for not less than the minimum amounts or greater if required by law indicated </w:t>
      </w:r>
      <w:r>
        <w:rPr>
          <w:rFonts w:ascii="Times New Roman" w:hAnsi="Times New Roman"/>
          <w:iCs/>
          <w:color w:val="000000"/>
          <w:szCs w:val="24"/>
        </w:rPr>
        <w:t>above</w:t>
      </w:r>
      <w:r w:rsidRPr="00B00C84">
        <w:rPr>
          <w:rFonts w:ascii="Times New Roman" w:hAnsi="Times New Roman"/>
          <w:iCs/>
          <w:color w:val="000000"/>
          <w:szCs w:val="24"/>
        </w:rPr>
        <w:t>, except that if Contractor procures any policy limits greater than the amounts required herein, then the higher limits shall apply as though stated and required herein:</w:t>
      </w:r>
    </w:p>
    <w:p w:rsidR="00F402C4" w:rsidRPr="00B00C84" w:rsidRDefault="00F402C4" w:rsidP="00F402C4">
      <w:pPr>
        <w:suppressAutoHyphens/>
        <w:rPr>
          <w:rFonts w:ascii="Times New Roman" w:hAnsi="Times New Roman"/>
          <w:spacing w:val="-3"/>
          <w:szCs w:val="24"/>
        </w:rPr>
      </w:pPr>
    </w:p>
    <w:p w:rsidR="005E29E8" w:rsidRPr="00524296" w:rsidRDefault="005E29E8" w:rsidP="001F56AA">
      <w:pPr>
        <w:suppressAutoHyphens/>
        <w:ind w:firstLine="720"/>
        <w:rPr>
          <w:rFonts w:ascii="Times New Roman" w:hAnsi="Times New Roman"/>
          <w:spacing w:val="-3"/>
          <w:szCs w:val="24"/>
        </w:rPr>
      </w:pPr>
      <w:r w:rsidRPr="00524296">
        <w:rPr>
          <w:rFonts w:ascii="Times New Roman" w:hAnsi="Times New Roman"/>
          <w:spacing w:val="-3"/>
          <w:szCs w:val="24"/>
        </w:rPr>
        <w:t xml:space="preserve">Contractor agrees to furnish certificates of the above-mentioned insurance to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before commencing work, and with respect to termination of or expiration of the current insurance policies, the insurer shall provide advance written notice to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at least thirty (30) days in advance of each termination or expiration date.  Such certificates shall state that in the event of cancellation or material change, written notification shall be given to </w:t>
      </w:r>
      <w:r w:rsidRPr="00524296">
        <w:rPr>
          <w:rFonts w:ascii="Times New Roman" w:hAnsi="Times New Roman"/>
          <w:b/>
          <w:bCs/>
          <w:spacing w:val="-3"/>
          <w:szCs w:val="24"/>
        </w:rPr>
        <w:t>___________________</w:t>
      </w:r>
      <w:r w:rsidRPr="00524296">
        <w:rPr>
          <w:rFonts w:ascii="Times New Roman" w:hAnsi="Times New Roman"/>
          <w:spacing w:val="-3"/>
          <w:szCs w:val="24"/>
        </w:rPr>
        <w:t xml:space="preserve"> at least thirty (30) days in advance of such cancellation or change.</w:t>
      </w:r>
    </w:p>
    <w:p w:rsidR="005E29E8" w:rsidRPr="00524296" w:rsidRDefault="005E29E8">
      <w:pPr>
        <w:suppressAutoHyphens/>
        <w:rPr>
          <w:rFonts w:ascii="Times New Roman" w:hAnsi="Times New Roman"/>
          <w:spacing w:val="-3"/>
          <w:szCs w:val="24"/>
        </w:rPr>
      </w:pPr>
    </w:p>
    <w:p w:rsidR="001F56AA" w:rsidRDefault="001F56AA">
      <w:pPr>
        <w:suppressAutoHyphens/>
        <w:outlineLvl w:val="0"/>
        <w:rPr>
          <w:rFonts w:ascii="Times New Roman" w:hAnsi="Times New Roman"/>
          <w:spacing w:val="-3"/>
          <w:szCs w:val="24"/>
        </w:rPr>
      </w:pPr>
    </w:p>
    <w:p w:rsidR="001F56AA" w:rsidRDefault="001F56AA">
      <w:pPr>
        <w:suppressAutoHyphens/>
        <w:outlineLvl w:val="0"/>
        <w:rPr>
          <w:rFonts w:ascii="Times New Roman" w:hAnsi="Times New Roman"/>
          <w:spacing w:val="-3"/>
          <w:szCs w:val="24"/>
        </w:rPr>
      </w:pPr>
    </w:p>
    <w:p w:rsidR="005E29E8" w:rsidRPr="00524296" w:rsidRDefault="005E29E8">
      <w:pPr>
        <w:suppressAutoHyphens/>
        <w:outlineLvl w:val="0"/>
        <w:rPr>
          <w:rFonts w:ascii="Times New Roman" w:hAnsi="Times New Roman"/>
          <w:spacing w:val="-3"/>
          <w:szCs w:val="24"/>
        </w:rPr>
      </w:pPr>
      <w:r w:rsidRPr="00524296">
        <w:rPr>
          <w:rFonts w:ascii="Times New Roman" w:hAnsi="Times New Roman"/>
          <w:spacing w:val="-3"/>
          <w:szCs w:val="24"/>
        </w:rPr>
        <w:t>Contractor</w:t>
      </w:r>
      <w:proofErr w:type="gramStart"/>
      <w:r w:rsidRPr="00524296">
        <w:rPr>
          <w:rFonts w:ascii="Times New Roman" w:hAnsi="Times New Roman"/>
          <w:spacing w:val="-3"/>
          <w:szCs w:val="24"/>
        </w:rPr>
        <w:t>:_</w:t>
      </w:r>
      <w:proofErr w:type="gramEnd"/>
      <w:r w:rsidRPr="00524296">
        <w:rPr>
          <w:rFonts w:ascii="Times New Roman" w:hAnsi="Times New Roman"/>
          <w:spacing w:val="-3"/>
          <w:szCs w:val="24"/>
        </w:rPr>
        <w:t>____________________________________________________________________</w:t>
      </w:r>
    </w:p>
    <w:p w:rsidR="005E29E8" w:rsidRPr="00524296" w:rsidRDefault="005E29E8">
      <w:pPr>
        <w:suppressAutoHyphens/>
        <w:rPr>
          <w:rFonts w:ascii="Times New Roman" w:hAnsi="Times New Roman"/>
          <w:spacing w:val="-3"/>
          <w:szCs w:val="24"/>
        </w:rPr>
      </w:pPr>
    </w:p>
    <w:p w:rsidR="00E428A5" w:rsidRDefault="005E29E8" w:rsidP="00E428A5">
      <w:pPr>
        <w:suppressAutoHyphens/>
        <w:rPr>
          <w:rFonts w:ascii="Times New Roman" w:hAnsi="Times New Roman"/>
          <w:szCs w:val="24"/>
        </w:rPr>
      </w:pPr>
      <w:r w:rsidRPr="00524296">
        <w:rPr>
          <w:rFonts w:ascii="Times New Roman" w:hAnsi="Times New Roman"/>
          <w:spacing w:val="-3"/>
          <w:szCs w:val="24"/>
        </w:rPr>
        <w:t>By</w:t>
      </w:r>
      <w:proofErr w:type="gramStart"/>
      <w:r w:rsidRPr="00524296">
        <w:rPr>
          <w:rFonts w:ascii="Times New Roman" w:hAnsi="Times New Roman"/>
          <w:spacing w:val="-3"/>
          <w:szCs w:val="24"/>
        </w:rPr>
        <w:t>:_</w:t>
      </w:r>
      <w:proofErr w:type="gramEnd"/>
      <w:r w:rsidRPr="00524296">
        <w:rPr>
          <w:rFonts w:ascii="Times New Roman" w:hAnsi="Times New Roman"/>
          <w:spacing w:val="-3"/>
          <w:szCs w:val="24"/>
        </w:rPr>
        <w:t>____________________________________________</w:t>
      </w:r>
      <w:r w:rsidR="00E428A5" w:rsidRPr="00E428A5">
        <w:rPr>
          <w:rFonts w:ascii="Times New Roman" w:hAnsi="Times New Roman"/>
          <w:szCs w:val="24"/>
        </w:rPr>
        <w:t xml:space="preserve"> </w:t>
      </w:r>
      <w:r w:rsidR="00E428A5" w:rsidRPr="00524296">
        <w:rPr>
          <w:rFonts w:ascii="Times New Roman" w:hAnsi="Times New Roman"/>
          <w:szCs w:val="24"/>
        </w:rPr>
        <w:t>Date:___________________</w:t>
      </w:r>
    </w:p>
    <w:p w:rsidR="004E65CC" w:rsidRPr="00524296" w:rsidRDefault="004E65CC" w:rsidP="00E428A5">
      <w:pPr>
        <w:suppressAutoHyphens/>
        <w:rPr>
          <w:rFonts w:ascii="Times New Roman" w:hAnsi="Times New Roman"/>
          <w:szCs w:val="24"/>
        </w:rPr>
      </w:pPr>
    </w:p>
    <w:p w:rsidR="005E29E8" w:rsidRPr="00524296" w:rsidRDefault="005E29E8">
      <w:pPr>
        <w:pBdr>
          <w:bottom w:val="single" w:sz="12" w:space="1" w:color="auto"/>
        </w:pBdr>
        <w:suppressAutoHyphens/>
        <w:rPr>
          <w:rFonts w:ascii="Times New Roman" w:hAnsi="Times New Roman"/>
          <w:spacing w:val="-3"/>
          <w:szCs w:val="24"/>
        </w:rPr>
      </w:pPr>
    </w:p>
    <w:p w:rsidR="004E65CC" w:rsidRPr="00524296" w:rsidRDefault="004E65CC">
      <w:pPr>
        <w:suppressAutoHyphens/>
        <w:rPr>
          <w:rFonts w:ascii="Times New Roman" w:hAnsi="Times New Roman"/>
          <w:spacing w:val="-3"/>
          <w:szCs w:val="24"/>
        </w:rPr>
      </w:pPr>
    </w:p>
    <w:p w:rsidR="00E428A5" w:rsidRPr="00524296" w:rsidRDefault="005E29E8" w:rsidP="00E428A5">
      <w:pPr>
        <w:suppressAutoHyphens/>
        <w:rPr>
          <w:rFonts w:ascii="Times New Roman" w:hAnsi="Times New Roman"/>
          <w:szCs w:val="24"/>
        </w:rPr>
      </w:pPr>
      <w:r w:rsidRPr="00524296">
        <w:rPr>
          <w:rFonts w:ascii="Times New Roman" w:hAnsi="Times New Roman"/>
          <w:spacing w:val="-3"/>
          <w:szCs w:val="24"/>
        </w:rPr>
        <w:t>By</w:t>
      </w:r>
      <w:proofErr w:type="gramStart"/>
      <w:r w:rsidRPr="00524296">
        <w:rPr>
          <w:rFonts w:ascii="Times New Roman" w:hAnsi="Times New Roman"/>
          <w:spacing w:val="-3"/>
          <w:szCs w:val="24"/>
        </w:rPr>
        <w:t>:_</w:t>
      </w:r>
      <w:proofErr w:type="gramEnd"/>
      <w:r w:rsidRPr="00524296">
        <w:rPr>
          <w:rFonts w:ascii="Times New Roman" w:hAnsi="Times New Roman"/>
          <w:spacing w:val="-3"/>
          <w:szCs w:val="24"/>
        </w:rPr>
        <w:t>_____________________________________________</w:t>
      </w:r>
      <w:r w:rsidR="00E428A5" w:rsidRPr="00E428A5">
        <w:rPr>
          <w:rFonts w:ascii="Times New Roman" w:hAnsi="Times New Roman"/>
          <w:szCs w:val="24"/>
        </w:rPr>
        <w:t xml:space="preserve"> </w:t>
      </w:r>
      <w:r w:rsidR="00E428A5" w:rsidRPr="00524296">
        <w:rPr>
          <w:rFonts w:ascii="Times New Roman" w:hAnsi="Times New Roman"/>
          <w:szCs w:val="24"/>
        </w:rPr>
        <w:t>Date:___________________</w:t>
      </w:r>
    </w:p>
    <w:p w:rsidR="005E29E8" w:rsidRPr="00524296" w:rsidRDefault="005E29E8">
      <w:pPr>
        <w:suppressAutoHyphens/>
        <w:rPr>
          <w:rFonts w:ascii="Times New Roman" w:hAnsi="Times New Roman"/>
          <w:spacing w:val="-3"/>
          <w:szCs w:val="24"/>
        </w:rPr>
      </w:pPr>
    </w:p>
    <w:sectPr w:rsidR="005E29E8" w:rsidRPr="00524296" w:rsidSect="00E96D45">
      <w:headerReference w:type="default" r:id="rId8"/>
      <w:footerReference w:type="default" r:id="rId9"/>
      <w:endnotePr>
        <w:numFmt w:val="decimal"/>
      </w:endnotePr>
      <w:type w:val="continuous"/>
      <w:pgSz w:w="12240" w:h="15840" w:code="1"/>
      <w:pgMar w:top="1440" w:right="1440" w:bottom="1440" w:left="1440" w:header="432" w:footer="288" w:gutter="0"/>
      <w:paperSrc w:first="15"/>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87" w:rsidRDefault="00D94687">
      <w:pPr>
        <w:spacing w:line="20" w:lineRule="exact"/>
        <w:rPr>
          <w:sz w:val="23"/>
          <w:szCs w:val="23"/>
        </w:rPr>
      </w:pPr>
    </w:p>
  </w:endnote>
  <w:endnote w:type="continuationSeparator" w:id="0">
    <w:p w:rsidR="00D94687" w:rsidRDefault="00D94687">
      <w:pPr>
        <w:rPr>
          <w:sz w:val="23"/>
          <w:szCs w:val="23"/>
        </w:rPr>
      </w:pPr>
      <w:r>
        <w:rPr>
          <w:sz w:val="23"/>
          <w:szCs w:val="23"/>
        </w:rPr>
        <w:t xml:space="preserve"> </w:t>
      </w:r>
    </w:p>
  </w:endnote>
  <w:endnote w:type="continuationNotice" w:id="1">
    <w:p w:rsidR="00D94687" w:rsidRDefault="00D94687">
      <w:pPr>
        <w:rPr>
          <w:sz w:val="23"/>
          <w:szCs w:val="23"/>
        </w:rPr>
      </w:pPr>
      <w:r>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12.00pt">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E8" w:rsidRDefault="001C7483">
    <w:pPr>
      <w:pStyle w:val="Footer"/>
      <w:rPr>
        <w:rStyle w:val="PageNumber"/>
        <w:rFonts w:ascii="Times New Roman" w:hAnsi="Times New Roman"/>
        <w:sz w:val="15"/>
        <w:szCs w:val="15"/>
      </w:rPr>
    </w:pPr>
    <w:r>
      <w:rPr>
        <w:rFonts w:ascii="Times New Roman" w:hAnsi="Times New Roman"/>
        <w:sz w:val="15"/>
        <w:szCs w:val="15"/>
      </w:rPr>
      <w:t xml:space="preserve">ARMC - </w:t>
    </w:r>
    <w:r w:rsidR="005E29E8">
      <w:rPr>
        <w:rFonts w:ascii="Times New Roman" w:hAnsi="Times New Roman"/>
        <w:sz w:val="15"/>
        <w:szCs w:val="15"/>
      </w:rPr>
      <w:t>contractors agreement</w:t>
    </w:r>
    <w:r>
      <w:rPr>
        <w:rFonts w:ascii="Times New Roman" w:hAnsi="Times New Roman"/>
        <w:sz w:val="15"/>
        <w:szCs w:val="15"/>
      </w:rPr>
      <w:t xml:space="preserve">    snow removal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87" w:rsidRDefault="00D94687">
      <w:pPr>
        <w:rPr>
          <w:sz w:val="23"/>
          <w:szCs w:val="23"/>
        </w:rPr>
      </w:pPr>
      <w:r>
        <w:rPr>
          <w:sz w:val="23"/>
          <w:szCs w:val="23"/>
        </w:rPr>
        <w:separator/>
      </w:r>
    </w:p>
  </w:footnote>
  <w:footnote w:type="continuationSeparator" w:id="0">
    <w:p w:rsidR="00D94687" w:rsidRDefault="00D9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158"/>
    </w:tblGrid>
    <w:tr w:rsidR="00A4479D" w:rsidTr="00A4479D">
      <w:tc>
        <w:tcPr>
          <w:tcW w:w="5418" w:type="dxa"/>
        </w:tcPr>
        <w:p w:rsidR="00A4479D" w:rsidRDefault="00A4479D">
          <w:pPr>
            <w:pStyle w:val="Header"/>
          </w:pPr>
        </w:p>
      </w:tc>
      <w:tc>
        <w:tcPr>
          <w:tcW w:w="4158" w:type="dxa"/>
        </w:tcPr>
        <w:p w:rsidR="00A4479D" w:rsidRDefault="00A4479D" w:rsidP="00A4479D">
          <w:pPr>
            <w:pStyle w:val="Header"/>
            <w:jc w:val="right"/>
          </w:pPr>
        </w:p>
      </w:tc>
    </w:tr>
  </w:tbl>
  <w:p w:rsidR="00A4479D" w:rsidRDefault="00A44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6"/>
    <w:rsid w:val="001704BD"/>
    <w:rsid w:val="001C7483"/>
    <w:rsid w:val="001E03D8"/>
    <w:rsid w:val="001F56AA"/>
    <w:rsid w:val="00392B3C"/>
    <w:rsid w:val="003B6FA5"/>
    <w:rsid w:val="004120CD"/>
    <w:rsid w:val="00456106"/>
    <w:rsid w:val="004B54D7"/>
    <w:rsid w:val="004E65CC"/>
    <w:rsid w:val="00524296"/>
    <w:rsid w:val="0055090A"/>
    <w:rsid w:val="005804C9"/>
    <w:rsid w:val="005A73C4"/>
    <w:rsid w:val="005E29E8"/>
    <w:rsid w:val="008147E7"/>
    <w:rsid w:val="00851B4E"/>
    <w:rsid w:val="008B26A4"/>
    <w:rsid w:val="008B3549"/>
    <w:rsid w:val="0098694E"/>
    <w:rsid w:val="00997A06"/>
    <w:rsid w:val="00A4479D"/>
    <w:rsid w:val="00AA7EB5"/>
    <w:rsid w:val="00D94687"/>
    <w:rsid w:val="00E17D19"/>
    <w:rsid w:val="00E428A5"/>
    <w:rsid w:val="00E96D45"/>
    <w:rsid w:val="00F254F8"/>
    <w:rsid w:val="00F4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12.00pt" w:hAnsi="CG Times 12.00pt"/>
      <w:sz w:val="24"/>
    </w:rPr>
  </w:style>
  <w:style w:type="paragraph" w:styleId="Heading1">
    <w:name w:val="heading 1"/>
    <w:basedOn w:val="Normal"/>
    <w:next w:val="Normal"/>
    <w:qFormat/>
    <w:pPr>
      <w:keepNext/>
      <w:suppressAutoHyphens/>
      <w:outlineLvl w:val="0"/>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Times New Roman" w:hAnsi="Times New Roman"/>
      <w:b/>
      <w:sz w:val="3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F402C4"/>
    <w:rPr>
      <w:rFonts w:ascii="Tahoma" w:hAnsi="Tahoma" w:cs="Tahoma"/>
      <w:sz w:val="16"/>
      <w:szCs w:val="16"/>
    </w:rPr>
  </w:style>
  <w:style w:type="character" w:customStyle="1" w:styleId="BalloonTextChar">
    <w:name w:val="Balloon Text Char"/>
    <w:link w:val="BalloonText"/>
    <w:rsid w:val="00F402C4"/>
    <w:rPr>
      <w:rFonts w:ascii="Tahoma" w:hAnsi="Tahoma" w:cs="Tahoma"/>
      <w:sz w:val="16"/>
      <w:szCs w:val="16"/>
    </w:rPr>
  </w:style>
  <w:style w:type="character" w:styleId="LineNumber">
    <w:name w:val="line number"/>
    <w:basedOn w:val="DefaultParagraphFont"/>
    <w:rsid w:val="001F56AA"/>
  </w:style>
  <w:style w:type="table" w:styleId="TableGrid">
    <w:name w:val="Table Grid"/>
    <w:basedOn w:val="TableNormal"/>
    <w:rsid w:val="00A4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12.00pt" w:hAnsi="CG Times 12.00pt"/>
      <w:sz w:val="24"/>
    </w:rPr>
  </w:style>
  <w:style w:type="paragraph" w:styleId="Heading1">
    <w:name w:val="heading 1"/>
    <w:basedOn w:val="Normal"/>
    <w:next w:val="Normal"/>
    <w:qFormat/>
    <w:pPr>
      <w:keepNext/>
      <w:suppressAutoHyphens/>
      <w:outlineLvl w:val="0"/>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Times New Roman" w:hAnsi="Times New Roman"/>
      <w:b/>
      <w:sz w:val="3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F402C4"/>
    <w:rPr>
      <w:rFonts w:ascii="Tahoma" w:hAnsi="Tahoma" w:cs="Tahoma"/>
      <w:sz w:val="16"/>
      <w:szCs w:val="16"/>
    </w:rPr>
  </w:style>
  <w:style w:type="character" w:customStyle="1" w:styleId="BalloonTextChar">
    <w:name w:val="Balloon Text Char"/>
    <w:link w:val="BalloonText"/>
    <w:rsid w:val="00F402C4"/>
    <w:rPr>
      <w:rFonts w:ascii="Tahoma" w:hAnsi="Tahoma" w:cs="Tahoma"/>
      <w:sz w:val="16"/>
      <w:szCs w:val="16"/>
    </w:rPr>
  </w:style>
  <w:style w:type="character" w:styleId="LineNumber">
    <w:name w:val="line number"/>
    <w:basedOn w:val="DefaultParagraphFont"/>
    <w:rsid w:val="001F56AA"/>
  </w:style>
  <w:style w:type="table" w:styleId="TableGrid">
    <w:name w:val="Table Grid"/>
    <w:basedOn w:val="TableNormal"/>
    <w:rsid w:val="00A4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F735-1FD2-4A83-BF6B-02B60E4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SOURCE: Albert Risk Management Consultants</vt:lpstr>
    </vt:vector>
  </TitlesOfParts>
  <Company>ALBERT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Albert Risk Management Consultants</dc:title>
  <dc:creator>welsh</dc:creator>
  <cp:lastModifiedBy>Deborah Aschheim</cp:lastModifiedBy>
  <cp:revision>2</cp:revision>
  <cp:lastPrinted>2003-08-01T19:26:00Z</cp:lastPrinted>
  <dcterms:created xsi:type="dcterms:W3CDTF">2014-10-12T23:19:00Z</dcterms:created>
  <dcterms:modified xsi:type="dcterms:W3CDTF">2014-10-12T23:19:00Z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Open</vt:lpwstr>
  </property>
  <property fmtid="{D5CDD505-2E9C-101B-9397-08002B2CF9AE}" pid="3" name="Comment">
    <vt:lpwstr/>
  </property>
  <property fmtid="{D5CDD505-2E9C-101B-9397-08002B2CF9AE}" pid="4" name="_AdHocReviewCycleID">
    <vt:i4>946250408</vt:i4>
  </property>
  <property fmtid="{D5CDD505-2E9C-101B-9397-08002B2CF9AE}" pid="5" name="_NewReviewCycle">
    <vt:lpwstr/>
  </property>
  <property fmtid="{D5CDD505-2E9C-101B-9397-08002B2CF9AE}" pid="6" name="_EmailSubject">
    <vt:lpwstr>Sample Contracts</vt:lpwstr>
  </property>
  <property fmtid="{D5CDD505-2E9C-101B-9397-08002B2CF9AE}" pid="7" name="_AuthorEmail">
    <vt:lpwstr>tammy.fahy@willis.com</vt:lpwstr>
  </property>
  <property fmtid="{D5CDD505-2E9C-101B-9397-08002B2CF9AE}" pid="8" name="_AuthorEmailDisplayName">
    <vt:lpwstr>Fahy, Tammy</vt:lpwstr>
  </property>
  <property fmtid="{D5CDD505-2E9C-101B-9397-08002B2CF9AE}" pid="9" name="_ReviewingToolsShownOnce">
    <vt:lpwstr/>
  </property>
</Properties>
</file>